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5C71A6" w14:textId="77777777" w:rsidR="00623D15" w:rsidRPr="00623D15" w:rsidRDefault="002367A4" w:rsidP="00623D15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noProof/>
          <w:sz w:val="22"/>
          <w:szCs w:val="22"/>
        </w:rPr>
        <w:object w:dxaOrig="1440" w:dyaOrig="1440" w14:anchorId="09F5225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1" type="#_x0000_t75" style="position:absolute;margin-left:223.35pt;margin-top:-10.85pt;width:33.75pt;height:48pt;z-index:251657216">
            <v:imagedata r:id="rId4" o:title=""/>
            <w10:wrap type="square" side="right"/>
          </v:shape>
          <o:OLEObject Type="Embed" ProgID="Word.Picture.8" ShapeID="_x0000_s1031" DrawAspect="Content" ObjectID="_1816760216" r:id="rId5"/>
        </w:object>
      </w:r>
    </w:p>
    <w:p w14:paraId="4C80D0A9" w14:textId="77777777" w:rsidR="00623D15" w:rsidRPr="00623D15" w:rsidRDefault="00623D15" w:rsidP="00623D15">
      <w:pPr>
        <w:keepNext/>
        <w:jc w:val="center"/>
        <w:outlineLvl w:val="6"/>
        <w:rPr>
          <w:rFonts w:asciiTheme="minorHAnsi" w:eastAsiaTheme="minorHAnsi" w:hAnsiTheme="minorHAnsi" w:cstheme="minorBidi"/>
          <w:sz w:val="22"/>
          <w:szCs w:val="22"/>
          <w:lang w:val="uk-UA" w:eastAsia="en-US"/>
        </w:rPr>
      </w:pPr>
    </w:p>
    <w:p w14:paraId="33AF9AE5" w14:textId="77777777" w:rsidR="002367A4" w:rsidRDefault="002367A4" w:rsidP="002367A4">
      <w:pPr>
        <w:keepNext/>
        <w:outlineLvl w:val="6"/>
        <w:rPr>
          <w:rFonts w:ascii="Times New Roman CYR" w:hAnsi="Times New Roman CYR"/>
          <w:b/>
          <w:sz w:val="28"/>
          <w:lang w:val="uk-UA"/>
        </w:rPr>
      </w:pPr>
    </w:p>
    <w:p w14:paraId="7C80C209" w14:textId="1BBA06DB" w:rsidR="00623D15" w:rsidRPr="00623D15" w:rsidRDefault="002367A4" w:rsidP="002367A4">
      <w:pPr>
        <w:keepNext/>
        <w:outlineLvl w:val="6"/>
        <w:rPr>
          <w:rFonts w:ascii="Times New Roman CYR" w:hAnsi="Times New Roman CYR"/>
          <w:b/>
          <w:sz w:val="28"/>
          <w:lang w:val="uk-UA"/>
        </w:rPr>
      </w:pPr>
      <w:r>
        <w:rPr>
          <w:rFonts w:ascii="Times New Roman CYR" w:hAnsi="Times New Roman CYR"/>
          <w:b/>
          <w:sz w:val="28"/>
          <w:lang w:val="uk-UA"/>
        </w:rPr>
        <w:t xml:space="preserve">   </w:t>
      </w:r>
      <w:r>
        <w:rPr>
          <w:rFonts w:ascii="Times New Roman CYR" w:hAnsi="Times New Roman CYR"/>
          <w:b/>
          <w:sz w:val="28"/>
          <w:lang w:val="uk-UA"/>
        </w:rPr>
        <w:tab/>
      </w:r>
      <w:r>
        <w:rPr>
          <w:rFonts w:ascii="Times New Roman CYR" w:hAnsi="Times New Roman CYR"/>
          <w:b/>
          <w:sz w:val="28"/>
          <w:lang w:val="uk-UA"/>
        </w:rPr>
        <w:tab/>
      </w:r>
      <w:bookmarkStart w:id="0" w:name="_GoBack"/>
      <w:bookmarkEnd w:id="0"/>
      <w:r w:rsidR="00623D15" w:rsidRPr="00623D15">
        <w:rPr>
          <w:rFonts w:ascii="Times New Roman CYR" w:hAnsi="Times New Roman CYR"/>
          <w:b/>
          <w:sz w:val="28"/>
          <w:lang w:val="uk-UA"/>
        </w:rPr>
        <w:t xml:space="preserve">ПІВДЕННОУКРАЇНСЬКИЙ </w:t>
      </w:r>
      <w:r w:rsidR="00623D15" w:rsidRPr="00623D15">
        <w:rPr>
          <w:b/>
          <w:bCs/>
          <w:sz w:val="28"/>
          <w:szCs w:val="28"/>
          <w:lang w:val="uk-UA"/>
        </w:rPr>
        <w:t>МІСЬКИЙ ГОЛОВА</w:t>
      </w:r>
    </w:p>
    <w:p w14:paraId="72A0D112" w14:textId="77777777" w:rsidR="00623D15" w:rsidRPr="00623D15" w:rsidRDefault="00623D15" w:rsidP="00623D15">
      <w:pPr>
        <w:ind w:right="-1"/>
        <w:jc w:val="center"/>
        <w:rPr>
          <w:rFonts w:eastAsiaTheme="minorHAnsi"/>
          <w:b/>
          <w:bCs/>
          <w:spacing w:val="40"/>
          <w:sz w:val="28"/>
          <w:szCs w:val="28"/>
          <w:lang w:val="uk-UA" w:eastAsia="en-US"/>
        </w:rPr>
      </w:pPr>
      <w:r>
        <w:rPr>
          <w:rFonts w:eastAsiaTheme="minorHAnsi"/>
          <w:b/>
          <w:bCs/>
          <w:sz w:val="28"/>
          <w:szCs w:val="28"/>
          <w:lang w:val="uk-UA" w:eastAsia="en-US"/>
        </w:rPr>
        <w:t>РОЗПОРЯДЖЕННЯ</w:t>
      </w:r>
    </w:p>
    <w:p w14:paraId="1E819ED8" w14:textId="780DA039" w:rsidR="00623D15" w:rsidRPr="00623D15" w:rsidRDefault="00BC3ED2" w:rsidP="00623D15">
      <w:pPr>
        <w:spacing w:before="120" w:line="100" w:lineRule="exact"/>
        <w:ind w:right="-1"/>
        <w:rPr>
          <w:rFonts w:asciiTheme="minorHAnsi" w:eastAsiaTheme="minorHAnsi" w:hAnsiTheme="minorHAnsi" w:cstheme="minorBidi"/>
          <w:sz w:val="4"/>
          <w:szCs w:val="4"/>
          <w:lang w:val="uk-UA" w:eastAsia="en-US"/>
        </w:rPr>
      </w:pPr>
      <w:r>
        <w:rPr>
          <w:rFonts w:asciiTheme="minorHAnsi" w:eastAsiaTheme="minorHAnsi" w:hAnsiTheme="minorHAnsi" w:cstheme="minorBidi"/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0" allowOverlap="1" wp14:anchorId="1C32E82E" wp14:editId="63A62606">
                <wp:simplePos x="0" y="0"/>
                <wp:positionH relativeFrom="column">
                  <wp:posOffset>20320</wp:posOffset>
                </wp:positionH>
                <wp:positionV relativeFrom="paragraph">
                  <wp:posOffset>66675</wp:posOffset>
                </wp:positionV>
                <wp:extent cx="5658485" cy="45085"/>
                <wp:effectExtent l="0" t="0" r="18415" b="12065"/>
                <wp:wrapNone/>
                <wp:docPr id="3" name="Группа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58485" cy="45085"/>
                          <a:chOff x="0" y="0"/>
                          <a:chExt cx="20000" cy="20001"/>
                        </a:xfrm>
                      </wpg:grpSpPr>
                      <wps:wsp>
                        <wps:cNvPr id="4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20000" cy="2353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5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68" y="19706"/>
                            <a:ext cx="19900" cy="295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16224174" id="Группа 3" o:spid="_x0000_s1026" style="position:absolute;margin-left:1.6pt;margin-top:5.25pt;width:445.55pt;height:3.55pt;z-index:251658240" coordsize="20000,20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" o:allowincell="f">
                <v:line id="Line 9" o:spid="_x0000_s1027" style="position:absolute;visibility:visible;mso-wrap-style:square" from="0,0" to="20000,23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" strokeweight="2pt"/>
                <v:line id="Line 10" o:spid="_x0000_s1028" style="position:absolute;visibility:visible;mso-wrap-style:square" from="68,19706" to="19968,200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" strokeweight=".5pt"/>
              </v:group>
            </w:pict>
          </mc:Fallback>
        </mc:AlternateContent>
      </w:r>
      <w:r w:rsidR="00623D15" w:rsidRPr="00623D15">
        <w:rPr>
          <w:rFonts w:asciiTheme="minorHAnsi" w:eastAsiaTheme="minorHAnsi" w:hAnsiTheme="minorHAnsi" w:cstheme="minorBidi"/>
          <w:sz w:val="4"/>
          <w:szCs w:val="4"/>
          <w:lang w:val="uk-UA" w:eastAsia="en-US"/>
        </w:rPr>
        <w:t xml:space="preserve">   </w:t>
      </w:r>
    </w:p>
    <w:p w14:paraId="6DB78F52" w14:textId="3F94CA58" w:rsidR="00623D15" w:rsidRPr="00623D15" w:rsidRDefault="00623D15" w:rsidP="00623D15">
      <w:pPr>
        <w:spacing w:before="120" w:after="200" w:line="276" w:lineRule="auto"/>
        <w:rPr>
          <w:rFonts w:eastAsiaTheme="minorHAnsi"/>
          <w:lang w:eastAsia="en-US"/>
        </w:rPr>
      </w:pPr>
      <w:r w:rsidRPr="00623D15">
        <w:rPr>
          <w:rFonts w:asciiTheme="minorHAnsi" w:eastAsiaTheme="minorHAnsi" w:hAnsiTheme="minorHAnsi" w:cstheme="minorBidi"/>
          <w:sz w:val="22"/>
          <w:szCs w:val="22"/>
          <w:lang w:val="uk-UA" w:eastAsia="en-US"/>
        </w:rPr>
        <w:t xml:space="preserve">  </w:t>
      </w:r>
      <w:proofErr w:type="spellStart"/>
      <w:proofErr w:type="gramStart"/>
      <w:r w:rsidRPr="00623D15">
        <w:rPr>
          <w:rFonts w:eastAsiaTheme="minorHAnsi"/>
          <w:lang w:eastAsia="en-US"/>
        </w:rPr>
        <w:t>від</w:t>
      </w:r>
      <w:proofErr w:type="spellEnd"/>
      <w:r w:rsidRPr="00623D15">
        <w:rPr>
          <w:rFonts w:eastAsiaTheme="minorHAnsi"/>
          <w:lang w:eastAsia="en-US"/>
        </w:rPr>
        <w:t xml:space="preserve">  </w:t>
      </w:r>
      <w:r w:rsidRPr="00623D15">
        <w:rPr>
          <w:rFonts w:eastAsiaTheme="minorHAnsi"/>
          <w:lang w:val="uk-UA" w:eastAsia="en-US"/>
        </w:rPr>
        <w:t>«</w:t>
      </w:r>
      <w:proofErr w:type="gramEnd"/>
      <w:r w:rsidRPr="00623D15">
        <w:rPr>
          <w:rFonts w:eastAsiaTheme="minorHAnsi"/>
          <w:lang w:eastAsia="en-US"/>
        </w:rPr>
        <w:t>_</w:t>
      </w:r>
      <w:r w:rsidR="003871CD">
        <w:rPr>
          <w:rFonts w:eastAsiaTheme="minorHAnsi"/>
          <w:lang w:val="uk-UA" w:eastAsia="en-US"/>
        </w:rPr>
        <w:t>14</w:t>
      </w:r>
      <w:r w:rsidRPr="00623D15">
        <w:rPr>
          <w:rFonts w:eastAsiaTheme="minorHAnsi"/>
          <w:lang w:eastAsia="en-US"/>
        </w:rPr>
        <w:t>_</w:t>
      </w:r>
      <w:r w:rsidRPr="00623D15">
        <w:rPr>
          <w:rFonts w:eastAsiaTheme="minorHAnsi"/>
          <w:lang w:val="uk-UA" w:eastAsia="en-US"/>
        </w:rPr>
        <w:t>»</w:t>
      </w:r>
      <w:r w:rsidRPr="00623D15">
        <w:rPr>
          <w:rFonts w:eastAsiaTheme="minorHAnsi"/>
          <w:lang w:eastAsia="en-US"/>
        </w:rPr>
        <w:t xml:space="preserve"> __</w:t>
      </w:r>
      <w:r w:rsidR="003871CD">
        <w:rPr>
          <w:rFonts w:eastAsiaTheme="minorHAnsi"/>
          <w:lang w:val="uk-UA" w:eastAsia="en-US"/>
        </w:rPr>
        <w:t>08</w:t>
      </w:r>
      <w:r w:rsidRPr="00623D15">
        <w:rPr>
          <w:rFonts w:eastAsiaTheme="minorHAnsi"/>
          <w:lang w:eastAsia="en-US"/>
        </w:rPr>
        <w:t>_ 20</w:t>
      </w:r>
      <w:r w:rsidRPr="00623D15">
        <w:rPr>
          <w:rFonts w:eastAsiaTheme="minorHAnsi"/>
          <w:lang w:val="uk-UA" w:eastAsia="en-US"/>
        </w:rPr>
        <w:t xml:space="preserve">24 </w:t>
      </w:r>
      <w:r w:rsidRPr="00623D15">
        <w:rPr>
          <w:rFonts w:eastAsiaTheme="minorHAnsi"/>
          <w:lang w:eastAsia="en-US"/>
        </w:rPr>
        <w:t xml:space="preserve">   №  _</w:t>
      </w:r>
      <w:r w:rsidR="003871CD">
        <w:rPr>
          <w:rFonts w:eastAsiaTheme="minorHAnsi"/>
          <w:lang w:val="uk-UA" w:eastAsia="en-US"/>
        </w:rPr>
        <w:t>199-р</w:t>
      </w:r>
      <w:r w:rsidRPr="00623D15">
        <w:rPr>
          <w:rFonts w:eastAsiaTheme="minorHAnsi"/>
          <w:lang w:eastAsia="en-US"/>
        </w:rPr>
        <w:t>_</w:t>
      </w:r>
    </w:p>
    <w:p w14:paraId="3602283D" w14:textId="77777777" w:rsidR="00623D15" w:rsidRPr="00623D15" w:rsidRDefault="00623D15" w:rsidP="00623D15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val="uk-UA" w:eastAsia="en-US"/>
        </w:rPr>
      </w:pPr>
    </w:p>
    <w:p w14:paraId="605BCDA3" w14:textId="77777777" w:rsidR="00BC3ED2" w:rsidRPr="00EF6C67" w:rsidRDefault="00BC3ED2" w:rsidP="00BC3ED2">
      <w:pPr>
        <w:jc w:val="both"/>
        <w:rPr>
          <w:lang w:val="uk-UA"/>
        </w:rPr>
      </w:pPr>
      <w:r w:rsidRPr="00EF6C67">
        <w:rPr>
          <w:lang w:val="uk-UA"/>
        </w:rPr>
        <w:t>Про внесення змін до розпорядження</w:t>
      </w:r>
    </w:p>
    <w:p w14:paraId="3CECCC31" w14:textId="77777777" w:rsidR="00BC3ED2" w:rsidRPr="00EF6C67" w:rsidRDefault="00BC3ED2" w:rsidP="00BC3ED2">
      <w:pPr>
        <w:jc w:val="both"/>
        <w:rPr>
          <w:lang w:val="uk-UA"/>
        </w:rPr>
      </w:pPr>
      <w:r w:rsidRPr="00EF6C67">
        <w:rPr>
          <w:lang w:val="uk-UA"/>
        </w:rPr>
        <w:t>міського голови від 23.06.2022 № 152-р</w:t>
      </w:r>
    </w:p>
    <w:p w14:paraId="636255CE" w14:textId="77777777" w:rsidR="00BC3ED2" w:rsidRPr="00EF6C67" w:rsidRDefault="00BC3ED2" w:rsidP="00BC3ED2">
      <w:pPr>
        <w:jc w:val="both"/>
        <w:rPr>
          <w:lang w:val="uk-UA"/>
        </w:rPr>
      </w:pPr>
    </w:p>
    <w:p w14:paraId="06ACACBA" w14:textId="77777777" w:rsidR="00BC3ED2" w:rsidRPr="00EF6C67" w:rsidRDefault="00BC3ED2" w:rsidP="00BC3ED2">
      <w:pPr>
        <w:jc w:val="both"/>
        <w:rPr>
          <w:lang w:val="uk-UA"/>
        </w:rPr>
      </w:pPr>
    </w:p>
    <w:p w14:paraId="296B05E8" w14:textId="77777777" w:rsidR="00BC3ED2" w:rsidRPr="00EF6C67" w:rsidRDefault="00BC3ED2" w:rsidP="00BC3ED2">
      <w:pPr>
        <w:shd w:val="clear" w:color="auto" w:fill="FFFFFF"/>
        <w:spacing w:after="150"/>
        <w:ind w:left="142" w:firstLine="425"/>
        <w:jc w:val="both"/>
        <w:rPr>
          <w:lang w:val="uk-UA"/>
        </w:rPr>
      </w:pPr>
      <w:r w:rsidRPr="00EF6C67">
        <w:rPr>
          <w:lang w:val="uk-UA"/>
        </w:rPr>
        <w:t xml:space="preserve">  Керуючись  </w:t>
      </w:r>
      <w:proofErr w:type="spellStart"/>
      <w:r w:rsidRPr="00EF6C67">
        <w:rPr>
          <w:lang w:val="uk-UA"/>
        </w:rPr>
        <w:t>п.п</w:t>
      </w:r>
      <w:proofErr w:type="spellEnd"/>
      <w:r w:rsidRPr="00EF6C67">
        <w:rPr>
          <w:lang w:val="uk-UA"/>
        </w:rPr>
        <w:t xml:space="preserve">. 13, 20 ч. 4 ст. 42, п. 1 ч. 3 ст. 50 Закону України «Про місцеве самоврядування в Україні», з метою визначення порядку використання та функціонування системи відеоспостереження в адміністративних приміщеннях виконавчих органів  </w:t>
      </w:r>
      <w:r>
        <w:rPr>
          <w:lang w:val="uk-UA"/>
        </w:rPr>
        <w:t>Південноукраїнської</w:t>
      </w:r>
      <w:r w:rsidRPr="00EF6C67">
        <w:rPr>
          <w:lang w:val="uk-UA"/>
        </w:rPr>
        <w:t xml:space="preserve"> міської ради, відповідно до Законів України  «Про інформацію», «Про телекомунікації», «Про захист інформації в інформаційно-телекомунікаційних системах»:</w:t>
      </w:r>
    </w:p>
    <w:p w14:paraId="09CE60D0" w14:textId="77777777" w:rsidR="00BC3ED2" w:rsidRPr="00EF6C67" w:rsidRDefault="00BC3ED2" w:rsidP="00BC3ED2">
      <w:pPr>
        <w:ind w:left="142" w:firstLine="425"/>
        <w:jc w:val="both"/>
        <w:rPr>
          <w:lang w:val="uk-UA"/>
        </w:rPr>
      </w:pPr>
      <w:r w:rsidRPr="00EF6C67">
        <w:rPr>
          <w:lang w:val="uk-UA"/>
        </w:rPr>
        <w:t xml:space="preserve">1. Внести зміни до розпорядження міського голови від 23.06.2022 №152-р «Про  </w:t>
      </w:r>
      <w:r w:rsidRPr="00EF6C67">
        <w:rPr>
          <w:shd w:val="clear" w:color="auto" w:fill="FFFFFF"/>
          <w:lang w:val="uk-UA"/>
        </w:rPr>
        <w:t>затвердження Положення про систему відеоспостереження в адміністративних приміщеннях виконавчих органів </w:t>
      </w:r>
      <w:r>
        <w:rPr>
          <w:lang w:val="uk-UA"/>
        </w:rPr>
        <w:t>Південноукраїнської</w:t>
      </w:r>
      <w:r w:rsidRPr="00EF6C67">
        <w:rPr>
          <w:shd w:val="clear" w:color="auto" w:fill="FFFFFF"/>
          <w:lang w:val="uk-UA"/>
        </w:rPr>
        <w:t xml:space="preserve"> міської ради» в</w:t>
      </w:r>
      <w:r w:rsidRPr="00EF6C67">
        <w:rPr>
          <w:lang w:val="uk-UA"/>
        </w:rPr>
        <w:t>иклавши:</w:t>
      </w:r>
    </w:p>
    <w:p w14:paraId="4D64C2A2" w14:textId="77777777" w:rsidR="00BC3ED2" w:rsidRPr="00EF6C67" w:rsidRDefault="00BC3ED2" w:rsidP="00BC3ED2">
      <w:pPr>
        <w:shd w:val="clear" w:color="auto" w:fill="FFFFFF"/>
        <w:spacing w:after="150"/>
        <w:ind w:left="142" w:firstLine="425"/>
        <w:jc w:val="both"/>
        <w:rPr>
          <w:lang w:val="uk-UA"/>
        </w:rPr>
      </w:pPr>
      <w:r w:rsidRPr="00EF6C67">
        <w:rPr>
          <w:lang w:val="uk-UA"/>
        </w:rPr>
        <w:t xml:space="preserve">- пункт 3.4. «Положення про систему відеоспостереження в адміністративних приміщеннях виконавчих органів </w:t>
      </w:r>
      <w:r>
        <w:rPr>
          <w:lang w:val="uk-UA"/>
        </w:rPr>
        <w:t>Південноукраїнської</w:t>
      </w:r>
      <w:r w:rsidRPr="00EF6C67">
        <w:rPr>
          <w:lang w:val="uk-UA"/>
        </w:rPr>
        <w:t xml:space="preserve"> міської ради» в наступній редакції:  «3.4. Поточна інформація знаходиться у розпорядженні міського голови, секретаря міської ради, першого заступника міського голови з питань діяльності виконавчих органів ради</w:t>
      </w:r>
      <w:r>
        <w:rPr>
          <w:lang w:val="uk-UA"/>
        </w:rPr>
        <w:t xml:space="preserve">, керуючого справами виконавчого комітету Південноукраїнської міської ради </w:t>
      </w:r>
      <w:r w:rsidRPr="00EF6C67">
        <w:rPr>
          <w:lang w:val="uk-UA"/>
        </w:rPr>
        <w:t xml:space="preserve"> та </w:t>
      </w:r>
      <w:r>
        <w:rPr>
          <w:lang w:val="uk-UA"/>
        </w:rPr>
        <w:t xml:space="preserve">начальника </w:t>
      </w:r>
      <w:r w:rsidRPr="00EF6C67">
        <w:rPr>
          <w:lang w:val="uk-UA"/>
        </w:rPr>
        <w:t xml:space="preserve"> відділу цифрового розвитку та </w:t>
      </w:r>
      <w:proofErr w:type="spellStart"/>
      <w:r w:rsidRPr="00EF6C67">
        <w:rPr>
          <w:lang w:val="uk-UA"/>
        </w:rPr>
        <w:t>цифровізації</w:t>
      </w:r>
      <w:proofErr w:type="spellEnd"/>
      <w:r w:rsidRPr="00EF6C67">
        <w:rPr>
          <w:lang w:val="uk-UA"/>
        </w:rPr>
        <w:t xml:space="preserve"> апарату </w:t>
      </w:r>
      <w:r>
        <w:rPr>
          <w:lang w:val="uk-UA"/>
        </w:rPr>
        <w:t>Південноукраїнської</w:t>
      </w:r>
      <w:r w:rsidRPr="00EF6C67">
        <w:rPr>
          <w:lang w:val="uk-UA"/>
        </w:rPr>
        <w:t xml:space="preserve"> міської ради та її виконавчого комітету Олександра ГАВРИША».</w:t>
      </w:r>
    </w:p>
    <w:p w14:paraId="2D8BAE19" w14:textId="77777777" w:rsidR="00BC3ED2" w:rsidRPr="00EF6C67" w:rsidRDefault="00BC3ED2" w:rsidP="00BC3ED2">
      <w:pPr>
        <w:shd w:val="clear" w:color="auto" w:fill="FFFFFF"/>
        <w:spacing w:after="150"/>
        <w:ind w:left="142" w:firstLine="425"/>
        <w:jc w:val="both"/>
        <w:rPr>
          <w:lang w:val="uk-UA"/>
        </w:rPr>
      </w:pPr>
      <w:r w:rsidRPr="00EF6C67">
        <w:rPr>
          <w:lang w:val="uk-UA"/>
        </w:rPr>
        <w:t xml:space="preserve">- пункт 3.9. «Положення про систему відеоспостереження в адміністративних приміщеннях виконавчих органів </w:t>
      </w:r>
      <w:r>
        <w:rPr>
          <w:lang w:val="uk-UA"/>
        </w:rPr>
        <w:t>Південноукраїнської</w:t>
      </w:r>
      <w:r w:rsidRPr="00EF6C67">
        <w:rPr>
          <w:lang w:val="uk-UA"/>
        </w:rPr>
        <w:t xml:space="preserve"> міської ради» в наступній редакції:                                                   «3.9 Доступ до записів Системи відеоспостереження мають виключно міський голова, секретар міської ради, перший заступник міського голови з питань діяльності виконавчих органів ради</w:t>
      </w:r>
      <w:r>
        <w:rPr>
          <w:lang w:val="uk-UA"/>
        </w:rPr>
        <w:t>, керуючий справами виконавчого комітету Південноукраїнської міської ради</w:t>
      </w:r>
      <w:r w:rsidRPr="00EF6C67">
        <w:rPr>
          <w:lang w:val="uk-UA"/>
        </w:rPr>
        <w:t xml:space="preserve"> та </w:t>
      </w:r>
      <w:r>
        <w:rPr>
          <w:lang w:val="uk-UA"/>
        </w:rPr>
        <w:t>начальник</w:t>
      </w:r>
      <w:r w:rsidRPr="00EF6C67">
        <w:rPr>
          <w:lang w:val="uk-UA"/>
        </w:rPr>
        <w:t xml:space="preserve"> відділу цифрового розвитку та </w:t>
      </w:r>
      <w:proofErr w:type="spellStart"/>
      <w:r w:rsidRPr="00EF6C67">
        <w:rPr>
          <w:lang w:val="uk-UA"/>
        </w:rPr>
        <w:t>цифровізації</w:t>
      </w:r>
      <w:proofErr w:type="spellEnd"/>
      <w:r w:rsidRPr="00EF6C67">
        <w:rPr>
          <w:lang w:val="uk-UA"/>
        </w:rPr>
        <w:t xml:space="preserve"> апарату </w:t>
      </w:r>
      <w:r>
        <w:rPr>
          <w:lang w:val="uk-UA"/>
        </w:rPr>
        <w:t xml:space="preserve">Південноукраїнської </w:t>
      </w:r>
      <w:r w:rsidRPr="00EF6C67">
        <w:rPr>
          <w:lang w:val="uk-UA"/>
        </w:rPr>
        <w:t>міської ради та її виконавчого комітету Олександр ГАВРИШ».</w:t>
      </w:r>
    </w:p>
    <w:p w14:paraId="62A2C87A" w14:textId="77777777" w:rsidR="00BC3ED2" w:rsidRPr="00EF6C67" w:rsidRDefault="00BC3ED2" w:rsidP="00BC3ED2">
      <w:pPr>
        <w:shd w:val="clear" w:color="auto" w:fill="FFFFFF"/>
        <w:spacing w:after="150"/>
        <w:ind w:left="142" w:firstLine="425"/>
        <w:jc w:val="both"/>
        <w:rPr>
          <w:lang w:val="uk-UA"/>
        </w:rPr>
      </w:pPr>
      <w:r w:rsidRPr="00EF6C67">
        <w:rPr>
          <w:lang w:val="uk-UA"/>
        </w:rPr>
        <w:t xml:space="preserve"> </w:t>
      </w:r>
    </w:p>
    <w:p w14:paraId="19F1D088" w14:textId="77777777" w:rsidR="00BC3ED2" w:rsidRPr="00EF6C67" w:rsidRDefault="00BC3ED2" w:rsidP="00BC3ED2">
      <w:pPr>
        <w:shd w:val="clear" w:color="auto" w:fill="FFFFFF"/>
        <w:spacing w:after="150"/>
        <w:ind w:left="142" w:firstLine="425"/>
        <w:jc w:val="both"/>
        <w:rPr>
          <w:lang w:val="uk-UA"/>
        </w:rPr>
      </w:pPr>
      <w:r w:rsidRPr="00EF6C67">
        <w:rPr>
          <w:lang w:val="uk-UA"/>
        </w:rPr>
        <w:t>2. Контроль за виконанням цього розпорядження залишаю за собою.</w:t>
      </w:r>
    </w:p>
    <w:p w14:paraId="6CD9AD92" w14:textId="77777777" w:rsidR="00BC3ED2" w:rsidRPr="00EF6C67" w:rsidRDefault="00BC3ED2" w:rsidP="00BC3ED2">
      <w:pPr>
        <w:jc w:val="both"/>
        <w:rPr>
          <w:lang w:val="uk-UA"/>
        </w:rPr>
      </w:pPr>
    </w:p>
    <w:p w14:paraId="75E4B4C5" w14:textId="77777777" w:rsidR="00BC3ED2" w:rsidRPr="00EF6C67" w:rsidRDefault="00BC3ED2" w:rsidP="00BC3ED2">
      <w:pPr>
        <w:jc w:val="both"/>
        <w:rPr>
          <w:lang w:val="uk-UA"/>
        </w:rPr>
      </w:pPr>
    </w:p>
    <w:p w14:paraId="61F7D7C9" w14:textId="77777777" w:rsidR="00BC3ED2" w:rsidRPr="00EF6C67" w:rsidRDefault="00BC3ED2" w:rsidP="00BC3ED2">
      <w:pPr>
        <w:jc w:val="both"/>
        <w:rPr>
          <w:lang w:val="uk-UA"/>
        </w:rPr>
      </w:pPr>
    </w:p>
    <w:p w14:paraId="7C1E1B59" w14:textId="77777777" w:rsidR="00BC3ED2" w:rsidRPr="00EF6C67" w:rsidRDefault="00BC3ED2" w:rsidP="00BC3ED2">
      <w:pPr>
        <w:ind w:firstLine="708"/>
        <w:jc w:val="both"/>
        <w:rPr>
          <w:lang w:val="uk-UA"/>
        </w:rPr>
      </w:pPr>
      <w:r>
        <w:rPr>
          <w:lang w:val="uk-UA"/>
        </w:rPr>
        <w:t>Міський голова</w:t>
      </w:r>
      <w:r w:rsidRPr="00EF6C67">
        <w:rPr>
          <w:lang w:val="uk-UA"/>
        </w:rPr>
        <w:t xml:space="preserve">      </w:t>
      </w:r>
      <w:r w:rsidRPr="00EF6C67">
        <w:rPr>
          <w:lang w:val="uk-UA"/>
        </w:rPr>
        <w:tab/>
      </w:r>
      <w:r w:rsidRPr="00EF6C67">
        <w:rPr>
          <w:lang w:val="uk-UA"/>
        </w:rPr>
        <w:tab/>
      </w:r>
      <w:r w:rsidRPr="00EF6C67">
        <w:rPr>
          <w:lang w:val="uk-UA"/>
        </w:rPr>
        <w:tab/>
      </w:r>
      <w:r w:rsidRPr="00EF6C67">
        <w:rPr>
          <w:lang w:val="uk-UA"/>
        </w:rPr>
        <w:tab/>
      </w:r>
      <w:r w:rsidRPr="00EF6C67">
        <w:rPr>
          <w:lang w:val="uk-UA"/>
        </w:rPr>
        <w:tab/>
        <w:t xml:space="preserve">        </w:t>
      </w:r>
      <w:r>
        <w:rPr>
          <w:lang w:val="uk-UA"/>
        </w:rPr>
        <w:t>Валерій ОНУФРІЄНКО</w:t>
      </w:r>
      <w:r w:rsidRPr="00EF6C67">
        <w:rPr>
          <w:lang w:val="uk-UA"/>
        </w:rPr>
        <w:t xml:space="preserve"> </w:t>
      </w:r>
    </w:p>
    <w:p w14:paraId="2A0C23AA" w14:textId="77777777" w:rsidR="00BC3ED2" w:rsidRPr="00EF6C67" w:rsidRDefault="00BC3ED2" w:rsidP="00BC3ED2">
      <w:pPr>
        <w:jc w:val="both"/>
        <w:rPr>
          <w:lang w:val="uk-UA"/>
        </w:rPr>
      </w:pPr>
    </w:p>
    <w:p w14:paraId="2EC0EDD3" w14:textId="77777777" w:rsidR="00BC3ED2" w:rsidRPr="00EF6C67" w:rsidRDefault="00BC3ED2" w:rsidP="00BC3ED2">
      <w:pPr>
        <w:jc w:val="both"/>
        <w:rPr>
          <w:lang w:val="uk-UA"/>
        </w:rPr>
      </w:pPr>
    </w:p>
    <w:p w14:paraId="3A7092EA" w14:textId="77777777" w:rsidR="00BC3ED2" w:rsidRPr="00EF6C67" w:rsidRDefault="00BC3ED2" w:rsidP="00BC3ED2">
      <w:pPr>
        <w:rPr>
          <w:sz w:val="16"/>
          <w:szCs w:val="16"/>
          <w:lang w:val="uk-UA"/>
        </w:rPr>
      </w:pPr>
      <w:r>
        <w:rPr>
          <w:sz w:val="16"/>
          <w:szCs w:val="16"/>
          <w:lang w:val="uk-UA"/>
        </w:rPr>
        <w:t>Олександр ГАВРИШ</w:t>
      </w:r>
    </w:p>
    <w:p w14:paraId="0BC0FDFE" w14:textId="77777777" w:rsidR="00BC3ED2" w:rsidRPr="00EF6C67" w:rsidRDefault="00BC3ED2" w:rsidP="00BC3ED2">
      <w:pPr>
        <w:jc w:val="both"/>
        <w:rPr>
          <w:sz w:val="16"/>
          <w:szCs w:val="16"/>
          <w:lang w:val="uk-UA"/>
        </w:rPr>
      </w:pPr>
      <w:r>
        <w:rPr>
          <w:sz w:val="16"/>
          <w:szCs w:val="16"/>
          <w:lang w:val="uk-UA"/>
        </w:rPr>
        <w:t>0961053834</w:t>
      </w:r>
    </w:p>
    <w:p w14:paraId="0BCE71EC" w14:textId="77777777" w:rsidR="007074C4" w:rsidRPr="00623D15" w:rsidRDefault="007074C4" w:rsidP="00623D15"/>
    <w:sectPr w:rsidR="007074C4" w:rsidRPr="00623D15" w:rsidSect="007074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2A1A"/>
    <w:rsid w:val="002367A4"/>
    <w:rsid w:val="003778FB"/>
    <w:rsid w:val="003871CD"/>
    <w:rsid w:val="00623D15"/>
    <w:rsid w:val="007074C4"/>
    <w:rsid w:val="00962A1A"/>
    <w:rsid w:val="00BC3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4:docId w14:val="30BC789C"/>
  <w15:docId w15:val="{C5ECB671-01F3-4DEF-B7A7-57F7C89A4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2A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962A1A"/>
    <w:pPr>
      <w:keepNext/>
      <w:jc w:val="center"/>
      <w:outlineLvl w:val="6"/>
    </w:pPr>
    <w:rPr>
      <w:rFonts w:ascii="Times New Roman CYR" w:hAnsi="Times New Roman CYR"/>
      <w:b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962A1A"/>
    <w:rPr>
      <w:rFonts w:ascii="Times New Roman CYR" w:eastAsia="Times New Roman" w:hAnsi="Times New Roman CYR" w:cs="Times New Roman"/>
      <w:b/>
      <w:sz w:val="28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319</Words>
  <Characters>1823</Characters>
  <Application>Microsoft Office Word</Application>
  <DocSecurity>0</DocSecurity>
  <Lines>15</Lines>
  <Paragraphs>4</Paragraphs>
  <ScaleCrop>false</ScaleCrop>
  <Company/>
  <LinksUpToDate>false</LinksUpToDate>
  <CharactersWithSpaces>2138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Kuzmina</cp:lastModifiedBy>
  <cp:revision>4</cp:revision>
  <dcterms:created xsi:type="dcterms:W3CDTF">2025-08-15T07:21:00Z</dcterms:created>
  <dcterms:modified xsi:type="dcterms:W3CDTF">2025-08-15T07:51:00Z</dcterms:modified>
</cp:coreProperties>
</file>